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7D35BC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7D35BC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A07E57" w:rsidRPr="00BD773C" w:rsidRDefault="00BD773C" w:rsidP="00BD773C">
                  <w:proofErr w:type="gramStart"/>
                  <w:r w:rsidRPr="00BD773C">
                    <w:t>D05  CTD2M</w:t>
                  </w:r>
                  <w:proofErr w:type="gramEnd"/>
                  <w:r w:rsidRPr="00BD773C">
                    <w:t>-S2C</w:t>
                  </w:r>
                </w:p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</w:t>
      </w:r>
      <w:r w:rsidR="00625A64">
        <w:rPr>
          <w:rFonts w:ascii="標楷體" w:eastAsia="標楷體" w:hAnsi="標楷體" w:hint="eastAsia"/>
          <w:color w:val="auto"/>
          <w:sz w:val="24"/>
          <w:szCs w:val="24"/>
        </w:rPr>
        <w:t>直流電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</w:t>
      </w:r>
      <w:proofErr w:type="gramStart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驛</w:t>
      </w:r>
      <w:proofErr w:type="gramEnd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625A64" w:rsidRPr="00307ED9" w:rsidTr="009D47A5">
        <w:trPr>
          <w:trHeight w:val="3185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25A64" w:rsidRPr="007B2B31" w:rsidRDefault="00625A64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7D35BC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D35BC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7D35BC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625A64" w:rsidRDefault="00625A64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CTD2M</w:t>
                        </w:r>
                      </w:p>
                      <w:p w:rsidR="00625A64" w:rsidRDefault="00C7446A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</w:t>
                        </w:r>
                        <w:r w:rsidR="00BD773C">
                          <w:rPr>
                            <w:rFonts w:hint="eastAsia"/>
                          </w:rPr>
                          <w:t>2C</w:t>
                        </w:r>
                      </w:p>
                      <w:p w:rsidR="00625A64" w:rsidRPr="00CC1819" w:rsidRDefault="00625A64" w:rsidP="00320E5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773C" w:rsidRPr="002D6F6E" w:rsidRDefault="00BD773C" w:rsidP="00BD773C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雙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BD773C" w:rsidRPr="002D6F6E" w:rsidRDefault="00BD773C" w:rsidP="00BD773C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Pr="002D6F6E">
              <w:rPr>
                <w:rFonts w:ascii="標楷體" w:eastAsia="標楷體" w:hAnsi="標楷體"/>
                <w:sz w:val="24"/>
              </w:rPr>
              <w:t>種</w:t>
            </w: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Pr="002D6F6E">
              <w:rPr>
                <w:rFonts w:ascii="標楷體" w:eastAsia="標楷體" w:hAnsi="標楷體"/>
                <w:sz w:val="24"/>
              </w:rPr>
              <w:t>外接電源支援輸入</w:t>
            </w:r>
          </w:p>
          <w:p w:rsidR="00BD773C" w:rsidRPr="002D6F6E" w:rsidRDefault="00BD773C" w:rsidP="00BD773C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BD773C" w:rsidRDefault="00BD773C" w:rsidP="00BD773C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2D6F6E">
              <w:rPr>
                <w:rFonts w:ascii="標楷體" w:eastAsia="標楷體" w:hAnsi="標楷體"/>
                <w:sz w:val="24"/>
              </w:rPr>
              <w:t>種直流電能</w:t>
            </w:r>
            <w:proofErr w:type="gramStart"/>
            <w:r w:rsidRPr="002D6F6E">
              <w:rPr>
                <w:rFonts w:ascii="標楷體" w:eastAsia="標楷體" w:hAnsi="標楷體"/>
                <w:sz w:val="24"/>
              </w:rPr>
              <w:t>併</w:t>
            </w:r>
            <w:proofErr w:type="gramEnd"/>
            <w:r w:rsidRPr="002D6F6E">
              <w:rPr>
                <w:rFonts w:ascii="標楷體" w:eastAsia="標楷體" w:hAnsi="標楷體"/>
                <w:sz w:val="24"/>
              </w:rPr>
              <w:t>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2D6F6E">
              <w:rPr>
                <w:rFonts w:ascii="標楷體" w:eastAsia="標楷體" w:hAnsi="標楷體"/>
                <w:sz w:val="24"/>
              </w:rPr>
              <w:t>輸出</w:t>
            </w:r>
          </w:p>
          <w:p w:rsidR="00BD773C" w:rsidRDefault="00BD773C" w:rsidP="00BD773C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兩只CTD內部相互支援</w:t>
            </w:r>
          </w:p>
          <w:p w:rsidR="00625A64" w:rsidRPr="002949F6" w:rsidRDefault="00BD773C" w:rsidP="00BD773C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不足電壓、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供電</w:t>
            </w:r>
            <w:r>
              <w:rPr>
                <w:rFonts w:ascii="標楷體" w:eastAsia="標楷體" w:hAnsi="標楷體" w:hint="eastAsia"/>
                <w:sz w:val="24"/>
              </w:rPr>
              <w:t>故障檢出</w:t>
            </w:r>
          </w:p>
        </w:tc>
        <w:tc>
          <w:tcPr>
            <w:tcW w:w="14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625A64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</w:tcBorders>
            <w:vAlign w:val="center"/>
          </w:tcPr>
          <w:p w:rsidR="00625A64" w:rsidRPr="007B2B31" w:rsidRDefault="00625A64" w:rsidP="00B0668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BD773C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BD773C">
              <w:rPr>
                <w:noProof/>
              </w:rPr>
              <w:drawing>
                <wp:inline distT="0" distB="0" distL="0" distR="0">
                  <wp:extent cx="1800000" cy="1729392"/>
                  <wp:effectExtent l="19050" t="0" r="0" b="0"/>
                  <wp:docPr id="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296" t="29044" r="37916" b="8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2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625A64" w:rsidRPr="00307ED9" w:rsidTr="00625A64">
        <w:trPr>
          <w:trHeight w:val="3696"/>
        </w:trPr>
        <w:tc>
          <w:tcPr>
            <w:tcW w:w="510" w:type="dxa"/>
            <w:vAlign w:val="center"/>
          </w:tcPr>
          <w:p w:rsidR="00625A64" w:rsidRPr="007B2B31" w:rsidRDefault="00625A64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E361FE" w:rsidRDefault="00625A64" w:rsidP="00625A6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CTD2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-</w:t>
            </w:r>
            <w:r w:rsidR="00BD773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S2C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主要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電容跳脫置</w:t>
            </w:r>
          </w:p>
          <w:p w:rsidR="00BD773C" w:rsidRPr="00BD773C" w:rsidRDefault="00BD773C" w:rsidP="00BD773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773C">
              <w:rPr>
                <w:rFonts w:ascii="標楷體" w:eastAsia="標楷體" w:hAnsi="標楷體"/>
                <w:sz w:val="24"/>
                <w:szCs w:val="24"/>
              </w:rPr>
              <w:t>盤面</w:t>
            </w: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雙</w:t>
            </w:r>
            <w:r w:rsidRPr="00BD773C">
              <w:rPr>
                <w:rFonts w:ascii="標楷體" w:eastAsia="標楷體" w:hAnsi="標楷體"/>
                <w:sz w:val="24"/>
                <w:szCs w:val="24"/>
              </w:rPr>
              <w:t>電錶 8500</w:t>
            </w: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μ</w:t>
            </w:r>
            <w:r w:rsidRPr="00BD773C">
              <w:rPr>
                <w:rFonts w:ascii="標楷體" w:eastAsia="標楷體" w:hAnsi="標楷體"/>
                <w:sz w:val="24"/>
                <w:szCs w:val="24"/>
              </w:rPr>
              <w:t>F</w:t>
            </w:r>
          </w:p>
          <w:p w:rsidR="00BD773C" w:rsidRPr="00BD773C" w:rsidRDefault="00BD773C" w:rsidP="00BD773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BD773C">
              <w:rPr>
                <w:rFonts w:ascii="標楷體" w:eastAsia="標楷體" w:hAnsi="標楷體"/>
                <w:sz w:val="24"/>
                <w:szCs w:val="24"/>
              </w:rPr>
              <w:t>種</w:t>
            </w: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交直流</w:t>
            </w:r>
            <w:r w:rsidRPr="00BD773C">
              <w:rPr>
                <w:rFonts w:ascii="標楷體" w:eastAsia="標楷體" w:hAnsi="標楷體"/>
                <w:sz w:val="24"/>
                <w:szCs w:val="24"/>
              </w:rPr>
              <w:t>外接電源支援輸入</w:t>
            </w:r>
          </w:p>
          <w:p w:rsidR="00BD773C" w:rsidRPr="00BD773C" w:rsidRDefault="00BD773C" w:rsidP="00BD773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內鍵</w:t>
            </w:r>
            <w:r w:rsidRPr="00BD773C">
              <w:rPr>
                <w:rFonts w:ascii="標楷體" w:eastAsia="標楷體" w:hAnsi="標楷體"/>
                <w:sz w:val="24"/>
                <w:szCs w:val="24"/>
              </w:rPr>
              <w:t>自動</w:t>
            </w: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轉換</w:t>
            </w:r>
            <w:r w:rsidRPr="00BD773C">
              <w:rPr>
                <w:rFonts w:ascii="標楷體" w:eastAsia="標楷體" w:hAnsi="標楷體"/>
                <w:sz w:val="24"/>
                <w:szCs w:val="24"/>
              </w:rPr>
              <w:t>交替</w:t>
            </w: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智能選擇</w:t>
            </w:r>
          </w:p>
          <w:p w:rsidR="00BD773C" w:rsidRPr="00BD773C" w:rsidRDefault="00BD773C" w:rsidP="00BD773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BD773C">
              <w:rPr>
                <w:rFonts w:ascii="標楷體" w:eastAsia="標楷體" w:hAnsi="標楷體"/>
                <w:sz w:val="24"/>
                <w:szCs w:val="24"/>
              </w:rPr>
              <w:t>種直流電能</w:t>
            </w:r>
            <w:proofErr w:type="gramStart"/>
            <w:r w:rsidRPr="00BD773C">
              <w:rPr>
                <w:rFonts w:ascii="標楷體" w:eastAsia="標楷體" w:hAnsi="標楷體"/>
                <w:sz w:val="24"/>
                <w:szCs w:val="24"/>
              </w:rPr>
              <w:t>併</w:t>
            </w:r>
            <w:proofErr w:type="gramEnd"/>
            <w:r w:rsidRPr="00BD773C">
              <w:rPr>
                <w:rFonts w:ascii="標楷體" w:eastAsia="標楷體" w:hAnsi="標楷體"/>
                <w:sz w:val="24"/>
                <w:szCs w:val="24"/>
              </w:rPr>
              <w:t>接</w:t>
            </w: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智能</w:t>
            </w:r>
            <w:r w:rsidRPr="00BD773C">
              <w:rPr>
                <w:rFonts w:ascii="標楷體" w:eastAsia="標楷體" w:hAnsi="標楷體"/>
                <w:sz w:val="24"/>
                <w:szCs w:val="24"/>
              </w:rPr>
              <w:t>輸出</w:t>
            </w:r>
          </w:p>
          <w:p w:rsidR="00BD773C" w:rsidRPr="00BD773C" w:rsidRDefault="00BD773C" w:rsidP="00BD773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兩只CTD內部相互支援</w:t>
            </w:r>
          </w:p>
          <w:p w:rsidR="00625A64" w:rsidRPr="00E361FE" w:rsidRDefault="00BD773C" w:rsidP="00BD773C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D773C">
              <w:rPr>
                <w:rFonts w:ascii="標楷體" w:eastAsia="標楷體" w:hAnsi="標楷體" w:hint="eastAsia"/>
                <w:sz w:val="24"/>
                <w:szCs w:val="24"/>
              </w:rPr>
              <w:t>不足電壓、供電故障檢出</w:t>
            </w:r>
          </w:p>
        </w:tc>
        <w:tc>
          <w:tcPr>
            <w:tcW w:w="308" w:type="dxa"/>
            <w:tcMar>
              <w:left w:w="57" w:type="dxa"/>
              <w:right w:w="57" w:type="dxa"/>
            </w:tcMar>
            <w:vAlign w:val="center"/>
          </w:tcPr>
          <w:p w:rsidR="00625A64" w:rsidRPr="00EF5A6B" w:rsidRDefault="00625A64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right w:val="nil"/>
            </w:tcBorders>
            <w:vAlign w:val="center"/>
          </w:tcPr>
          <w:p w:rsidR="00625A64" w:rsidRPr="006A7505" w:rsidRDefault="00BD773C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50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6A7505" w:rsidRDefault="00625A64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D2" w:rsidRDefault="003870D2" w:rsidP="00066CF5">
      <w:r>
        <w:separator/>
      </w:r>
    </w:p>
  </w:endnote>
  <w:endnote w:type="continuationSeparator" w:id="0">
    <w:p w:rsidR="003870D2" w:rsidRDefault="003870D2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D2" w:rsidRDefault="003870D2" w:rsidP="00066CF5">
      <w:r>
        <w:separator/>
      </w:r>
    </w:p>
  </w:footnote>
  <w:footnote w:type="continuationSeparator" w:id="0">
    <w:p w:rsidR="003870D2" w:rsidRDefault="003870D2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7D35BC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5470B"/>
    <w:rsid w:val="00066CF5"/>
    <w:rsid w:val="000703CD"/>
    <w:rsid w:val="000A275D"/>
    <w:rsid w:val="000B63D1"/>
    <w:rsid w:val="00132A8A"/>
    <w:rsid w:val="0013759D"/>
    <w:rsid w:val="001670F4"/>
    <w:rsid w:val="00176783"/>
    <w:rsid w:val="001B6E65"/>
    <w:rsid w:val="001E5744"/>
    <w:rsid w:val="00225641"/>
    <w:rsid w:val="00226FCB"/>
    <w:rsid w:val="002579EA"/>
    <w:rsid w:val="00282658"/>
    <w:rsid w:val="00283B08"/>
    <w:rsid w:val="002949F6"/>
    <w:rsid w:val="002C4DB5"/>
    <w:rsid w:val="002D6F6E"/>
    <w:rsid w:val="002E02FA"/>
    <w:rsid w:val="002E6A05"/>
    <w:rsid w:val="002F1CE1"/>
    <w:rsid w:val="00300C77"/>
    <w:rsid w:val="00313417"/>
    <w:rsid w:val="00320E56"/>
    <w:rsid w:val="00382694"/>
    <w:rsid w:val="003870D2"/>
    <w:rsid w:val="003A0D28"/>
    <w:rsid w:val="003B76F5"/>
    <w:rsid w:val="003F2A25"/>
    <w:rsid w:val="00407AEB"/>
    <w:rsid w:val="004715A5"/>
    <w:rsid w:val="00482AA4"/>
    <w:rsid w:val="0048643D"/>
    <w:rsid w:val="004A581C"/>
    <w:rsid w:val="004C075E"/>
    <w:rsid w:val="004D4666"/>
    <w:rsid w:val="005955EA"/>
    <w:rsid w:val="005C41C0"/>
    <w:rsid w:val="00625A64"/>
    <w:rsid w:val="0063329B"/>
    <w:rsid w:val="00676481"/>
    <w:rsid w:val="00682872"/>
    <w:rsid w:val="00683272"/>
    <w:rsid w:val="006A7505"/>
    <w:rsid w:val="006F053C"/>
    <w:rsid w:val="00717757"/>
    <w:rsid w:val="0072617B"/>
    <w:rsid w:val="0072649A"/>
    <w:rsid w:val="00751F41"/>
    <w:rsid w:val="00765D08"/>
    <w:rsid w:val="00794CC4"/>
    <w:rsid w:val="007A51AA"/>
    <w:rsid w:val="007B2B31"/>
    <w:rsid w:val="007C0A5A"/>
    <w:rsid w:val="007D35BC"/>
    <w:rsid w:val="007D46E5"/>
    <w:rsid w:val="008014AD"/>
    <w:rsid w:val="008B1F80"/>
    <w:rsid w:val="008D7D97"/>
    <w:rsid w:val="00913118"/>
    <w:rsid w:val="0099214C"/>
    <w:rsid w:val="009B370F"/>
    <w:rsid w:val="009E718E"/>
    <w:rsid w:val="009F753A"/>
    <w:rsid w:val="00A07E57"/>
    <w:rsid w:val="00A52626"/>
    <w:rsid w:val="00A55D2A"/>
    <w:rsid w:val="00A80E84"/>
    <w:rsid w:val="00A96224"/>
    <w:rsid w:val="00AA7FE7"/>
    <w:rsid w:val="00B06687"/>
    <w:rsid w:val="00B116D0"/>
    <w:rsid w:val="00B23BFA"/>
    <w:rsid w:val="00B30F8F"/>
    <w:rsid w:val="00B57088"/>
    <w:rsid w:val="00B80972"/>
    <w:rsid w:val="00BD773C"/>
    <w:rsid w:val="00BE4832"/>
    <w:rsid w:val="00C43302"/>
    <w:rsid w:val="00C46362"/>
    <w:rsid w:val="00C5307D"/>
    <w:rsid w:val="00C606A2"/>
    <w:rsid w:val="00C7446A"/>
    <w:rsid w:val="00C90C39"/>
    <w:rsid w:val="00C94610"/>
    <w:rsid w:val="00CB59A9"/>
    <w:rsid w:val="00CC32BE"/>
    <w:rsid w:val="00CC3B51"/>
    <w:rsid w:val="00CC7B34"/>
    <w:rsid w:val="00CC7E0E"/>
    <w:rsid w:val="00D1412F"/>
    <w:rsid w:val="00D23260"/>
    <w:rsid w:val="00D3209E"/>
    <w:rsid w:val="00D63ED2"/>
    <w:rsid w:val="00DC4D37"/>
    <w:rsid w:val="00DE655C"/>
    <w:rsid w:val="00DE6A5F"/>
    <w:rsid w:val="00DF2BE8"/>
    <w:rsid w:val="00E361FE"/>
    <w:rsid w:val="00E50984"/>
    <w:rsid w:val="00E70FBE"/>
    <w:rsid w:val="00E752D2"/>
    <w:rsid w:val="00E96381"/>
    <w:rsid w:val="00EE0458"/>
    <w:rsid w:val="00EF5A6B"/>
    <w:rsid w:val="00F208C5"/>
    <w:rsid w:val="00F2471D"/>
    <w:rsid w:val="00F37359"/>
    <w:rsid w:val="00F65F35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EJ16</cp:lastModifiedBy>
  <cp:revision>26</cp:revision>
  <cp:lastPrinted>2019-08-07T09:41:00Z</cp:lastPrinted>
  <dcterms:created xsi:type="dcterms:W3CDTF">2019-08-02T09:54:00Z</dcterms:created>
  <dcterms:modified xsi:type="dcterms:W3CDTF">2019-08-08T06:37:00Z</dcterms:modified>
</cp:coreProperties>
</file>